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7652" w14:textId="77777777" w:rsidR="00F671BB" w:rsidRDefault="00000000">
      <w:pPr>
        <w:pStyle w:val="Heading1"/>
        <w:jc w:val="center"/>
      </w:pPr>
      <w:r>
        <w:t>Privacy Policy</w:t>
      </w:r>
    </w:p>
    <w:p w14:paraId="441F255E" w14:textId="77777777" w:rsidR="00F671BB" w:rsidRDefault="00000000">
      <w:r>
        <w:t>Texas Healthcare Quality Assurance Agency (THQAA) is committed to protecting the privacy and confidentiality of the personal and organizational information we collect and maintain. This Privacy Policy outlines our practices regarding the collection, use, and protection of information through our services, communications, website, and programs.</w:t>
      </w:r>
    </w:p>
    <w:p w14:paraId="79E97178" w14:textId="77777777" w:rsidR="00F671BB" w:rsidRDefault="00000000">
      <w:pPr>
        <w:pStyle w:val="Heading2"/>
      </w:pPr>
      <w:r>
        <w:t>1. Information We Collect</w:t>
      </w:r>
    </w:p>
    <w:p w14:paraId="0BB2FF22" w14:textId="77777777" w:rsidR="00F671BB" w:rsidRDefault="00000000">
      <w:pPr>
        <w:pStyle w:val="ListBullet"/>
      </w:pPr>
      <w:r>
        <w:t>Personal identification information (name, email address, phone number, etc.)</w:t>
      </w:r>
    </w:p>
    <w:p w14:paraId="6CF27C9D" w14:textId="77777777" w:rsidR="00F671BB" w:rsidRDefault="00000000">
      <w:pPr>
        <w:pStyle w:val="ListBullet"/>
      </w:pPr>
      <w:r>
        <w:t>Organizational data submitted for consulting, training, or certification services</w:t>
      </w:r>
    </w:p>
    <w:p w14:paraId="2DA374E5" w14:textId="77777777" w:rsidR="00F671BB" w:rsidRDefault="00000000">
      <w:pPr>
        <w:pStyle w:val="ListBullet"/>
      </w:pPr>
      <w:r>
        <w:t>Website usage data including IP addresses, browser type, and visited pages</w:t>
      </w:r>
    </w:p>
    <w:p w14:paraId="72C8315B" w14:textId="77777777" w:rsidR="00F671BB" w:rsidRDefault="00000000">
      <w:pPr>
        <w:pStyle w:val="Heading2"/>
      </w:pPr>
      <w:r>
        <w:t>2. How We Use Your Information</w:t>
      </w:r>
    </w:p>
    <w:p w14:paraId="051A6ACC" w14:textId="77777777" w:rsidR="00F671BB" w:rsidRDefault="00000000">
      <w:pPr>
        <w:pStyle w:val="ListBullet"/>
      </w:pPr>
      <w:r>
        <w:t>To provide and manage services</w:t>
      </w:r>
    </w:p>
    <w:p w14:paraId="617FB59A" w14:textId="77777777" w:rsidR="00F671BB" w:rsidRDefault="00000000">
      <w:pPr>
        <w:pStyle w:val="ListBullet"/>
      </w:pPr>
      <w:r>
        <w:t>To respond to inquiries and deliver support</w:t>
      </w:r>
    </w:p>
    <w:p w14:paraId="7B66B633" w14:textId="77777777" w:rsidR="00F671BB" w:rsidRDefault="00000000">
      <w:pPr>
        <w:pStyle w:val="ListBullet"/>
      </w:pPr>
      <w:r>
        <w:t>To communicate relevant updates and offerings</w:t>
      </w:r>
    </w:p>
    <w:p w14:paraId="2E68B9E4" w14:textId="77777777" w:rsidR="00F671BB" w:rsidRDefault="00000000">
      <w:pPr>
        <w:pStyle w:val="ListBullet"/>
      </w:pPr>
      <w:r>
        <w:t>To improve our services and website functionality</w:t>
      </w:r>
    </w:p>
    <w:p w14:paraId="02B020F2" w14:textId="77777777" w:rsidR="00F671BB" w:rsidRDefault="00000000">
      <w:pPr>
        <w:pStyle w:val="ListBullet"/>
      </w:pPr>
      <w:r>
        <w:t>To comply with legal and regulatory obligations</w:t>
      </w:r>
    </w:p>
    <w:p w14:paraId="39EC9179" w14:textId="77777777" w:rsidR="00F671BB" w:rsidRDefault="00000000">
      <w:pPr>
        <w:pStyle w:val="Heading2"/>
      </w:pPr>
      <w:r>
        <w:t>3. Information Sharing and Disclosure</w:t>
      </w:r>
    </w:p>
    <w:p w14:paraId="43959338" w14:textId="77777777" w:rsidR="00F671BB" w:rsidRDefault="00000000">
      <w:pPr>
        <w:pStyle w:val="ListBullet"/>
      </w:pPr>
      <w:r>
        <w:t>We do not sell or rent personal or organizational data.</w:t>
      </w:r>
    </w:p>
    <w:p w14:paraId="5C3DA807" w14:textId="77777777" w:rsidR="00F671BB" w:rsidRDefault="00000000">
      <w:pPr>
        <w:pStyle w:val="ListBullet"/>
      </w:pPr>
      <w:r>
        <w:t>Information may be shared with trusted third parties strictly for service delivery purposes.</w:t>
      </w:r>
    </w:p>
    <w:p w14:paraId="446408D5" w14:textId="77777777" w:rsidR="00F671BB" w:rsidRDefault="00000000">
      <w:pPr>
        <w:pStyle w:val="ListBullet"/>
      </w:pPr>
      <w:r>
        <w:t>We may disclose information when legally required or to protect rights, safety, or compliance.</w:t>
      </w:r>
    </w:p>
    <w:p w14:paraId="4CB3A99F" w14:textId="77777777" w:rsidR="00F671BB" w:rsidRDefault="00000000">
      <w:pPr>
        <w:pStyle w:val="Heading2"/>
      </w:pPr>
      <w:r>
        <w:t>4. Data Security</w:t>
      </w:r>
    </w:p>
    <w:p w14:paraId="237F153A" w14:textId="77777777" w:rsidR="00F671BB" w:rsidRDefault="00000000">
      <w:pPr>
        <w:pStyle w:val="ListBullet"/>
      </w:pPr>
      <w:r>
        <w:t>We implement industry-standard security measures to protect data.</w:t>
      </w:r>
    </w:p>
    <w:p w14:paraId="5D5E0B17" w14:textId="77777777" w:rsidR="00F671BB" w:rsidRDefault="00000000">
      <w:pPr>
        <w:pStyle w:val="ListBullet"/>
      </w:pPr>
      <w:r>
        <w:t>Access to sensitive data is restricted to authorized personnel only.</w:t>
      </w:r>
    </w:p>
    <w:p w14:paraId="7BDC53F5" w14:textId="77777777" w:rsidR="00F671BB" w:rsidRDefault="00000000">
      <w:pPr>
        <w:pStyle w:val="Heading2"/>
      </w:pPr>
      <w:r>
        <w:t>5. Your Rights and Choices</w:t>
      </w:r>
    </w:p>
    <w:p w14:paraId="4E8DDFB4" w14:textId="77777777" w:rsidR="00F671BB" w:rsidRDefault="00000000">
      <w:pPr>
        <w:pStyle w:val="ListBullet"/>
      </w:pPr>
      <w:r>
        <w:t>You may request access, correction, or deletion of your personal information.</w:t>
      </w:r>
    </w:p>
    <w:p w14:paraId="33CBE66A" w14:textId="77777777" w:rsidR="00F671BB" w:rsidRDefault="00000000">
      <w:pPr>
        <w:pStyle w:val="ListBullet"/>
      </w:pPr>
      <w:r>
        <w:t>You can opt-out of non-essential communications at any time.</w:t>
      </w:r>
    </w:p>
    <w:p w14:paraId="30534B2C" w14:textId="77777777" w:rsidR="00F671BB" w:rsidRDefault="00000000">
      <w:pPr>
        <w:pStyle w:val="Heading2"/>
      </w:pPr>
      <w:r>
        <w:t>6. Third-Party Websites</w:t>
      </w:r>
    </w:p>
    <w:p w14:paraId="0677A896" w14:textId="77777777" w:rsidR="00F671BB" w:rsidRDefault="00000000">
      <w:pPr>
        <w:pStyle w:val="ListBullet"/>
      </w:pPr>
      <w:r>
        <w:t>Our website may contain links to external websites. We are not responsible for their privacy practices.</w:t>
      </w:r>
    </w:p>
    <w:p w14:paraId="378B2E8D" w14:textId="77777777" w:rsidR="00F671BB" w:rsidRDefault="00000000">
      <w:pPr>
        <w:pStyle w:val="Heading2"/>
      </w:pPr>
      <w:r>
        <w:t>7. Changes to This Privacy Policy</w:t>
      </w:r>
    </w:p>
    <w:p w14:paraId="7185A991" w14:textId="77777777" w:rsidR="00F671BB" w:rsidRDefault="00000000">
      <w:pPr>
        <w:pStyle w:val="ListBullet"/>
      </w:pPr>
      <w:r>
        <w:t>We may update this policy from time to time. Changes will be posted on our website with the updated effective date.</w:t>
      </w:r>
    </w:p>
    <w:p w14:paraId="2FC7116B" w14:textId="77777777" w:rsidR="00F671BB" w:rsidRDefault="00000000">
      <w:pPr>
        <w:pStyle w:val="Heading2"/>
      </w:pPr>
      <w:r>
        <w:lastRenderedPageBreak/>
        <w:t>8. Contact Us</w:t>
      </w:r>
    </w:p>
    <w:p w14:paraId="02F40586" w14:textId="77777777" w:rsidR="00F671BB" w:rsidRDefault="00000000">
      <w:pPr>
        <w:pStyle w:val="ListBullet"/>
      </w:pPr>
      <w:r>
        <w:t>If you have any questions about this Privacy Policy or your data, please contact:</w:t>
      </w:r>
    </w:p>
    <w:p w14:paraId="66849C60" w14:textId="77777777" w:rsidR="00F671BB" w:rsidRDefault="00000000">
      <w:pPr>
        <w:pStyle w:val="ListBullet"/>
      </w:pPr>
      <w:r>
        <w:t>Texas Healthcare Quality Assurance Agency</w:t>
      </w:r>
    </w:p>
    <w:p w14:paraId="086FFFA6" w14:textId="57F1F180" w:rsidR="00F671BB" w:rsidRDefault="00000000">
      <w:pPr>
        <w:pStyle w:val="ListBullet"/>
      </w:pPr>
      <w:r>
        <w:t xml:space="preserve">Email: </w:t>
      </w:r>
      <w:r w:rsidR="00522E12">
        <w:t>r.secrest@texashealthqa.com</w:t>
      </w:r>
    </w:p>
    <w:p w14:paraId="4BAF3595" w14:textId="77777777" w:rsidR="00F671BB" w:rsidRDefault="00000000">
      <w:pPr>
        <w:pStyle w:val="ListBullet"/>
      </w:pPr>
      <w:r>
        <w:t>Phone: 956-467-9281</w:t>
      </w:r>
    </w:p>
    <w:sectPr w:rsidR="00F671B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93723118">
    <w:abstractNumId w:val="8"/>
  </w:num>
  <w:num w:numId="2" w16cid:durableId="594826576">
    <w:abstractNumId w:val="6"/>
  </w:num>
  <w:num w:numId="3" w16cid:durableId="1460219006">
    <w:abstractNumId w:val="5"/>
  </w:num>
  <w:num w:numId="4" w16cid:durableId="2049644022">
    <w:abstractNumId w:val="4"/>
  </w:num>
  <w:num w:numId="5" w16cid:durableId="867916362">
    <w:abstractNumId w:val="7"/>
  </w:num>
  <w:num w:numId="6" w16cid:durableId="1760058969">
    <w:abstractNumId w:val="3"/>
  </w:num>
  <w:num w:numId="7" w16cid:durableId="179205403">
    <w:abstractNumId w:val="2"/>
  </w:num>
  <w:num w:numId="8" w16cid:durableId="1927765509">
    <w:abstractNumId w:val="1"/>
  </w:num>
  <w:num w:numId="9" w16cid:durableId="128400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0462"/>
    <w:rsid w:val="00034616"/>
    <w:rsid w:val="0006063C"/>
    <w:rsid w:val="0015074B"/>
    <w:rsid w:val="0029639D"/>
    <w:rsid w:val="00326F90"/>
    <w:rsid w:val="00522E12"/>
    <w:rsid w:val="00AA1D8D"/>
    <w:rsid w:val="00B47730"/>
    <w:rsid w:val="00CB0664"/>
    <w:rsid w:val="00F671B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88A44"/>
  <w14:defaultImageDpi w14:val="300"/>
  <w15:docId w15:val="{93F0EF55-DF35-4116-9DC4-4DE7D76C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Rhonda Secrest</cp:lastModifiedBy>
  <cp:revision>2</cp:revision>
  <dcterms:created xsi:type="dcterms:W3CDTF">2025-05-12T20:15:00Z</dcterms:created>
  <dcterms:modified xsi:type="dcterms:W3CDTF">2025-05-12T20:15:00Z</dcterms:modified>
  <cp:category/>
</cp:coreProperties>
</file>